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49A06270" w:rsidR="00C326FB" w:rsidRPr="00C326FB" w:rsidRDefault="00D37A59" w:rsidP="00C326FB">
      <w:pPr>
        <w:pStyle w:val="NoSpacing"/>
        <w:rPr>
          <w:b/>
          <w:bCs/>
          <w:sz w:val="48"/>
          <w:szCs w:val="48"/>
        </w:rPr>
      </w:pPr>
      <w:bookmarkStart w:id="0" w:name="_Hlk37082534"/>
      <w:r>
        <w:rPr>
          <w:b/>
          <w:bCs/>
          <w:sz w:val="48"/>
          <w:szCs w:val="48"/>
        </w:rPr>
        <w:t>Tuesday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6</w:t>
      </w:r>
      <w:r w:rsidR="00AF6B0A">
        <w:rPr>
          <w:b/>
          <w:bCs/>
          <w:sz w:val="48"/>
          <w:szCs w:val="48"/>
        </w:rPr>
        <w:t xml:space="preserve"> </w:t>
      </w:r>
      <w:r w:rsidR="00C326FB" w:rsidRPr="00C326FB">
        <w:rPr>
          <w:b/>
          <w:bCs/>
          <w:sz w:val="48"/>
          <w:szCs w:val="48"/>
        </w:rPr>
        <w:t>–</w:t>
      </w:r>
      <w:r w:rsidR="00502E7A">
        <w:rPr>
          <w:b/>
          <w:bCs/>
          <w:sz w:val="48"/>
          <w:szCs w:val="48"/>
        </w:rPr>
        <w:t xml:space="preserve"> 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03DEDF9E" w:rsidR="00C326FB" w:rsidRDefault="00C326FB" w:rsidP="00C326FB">
      <w:pPr>
        <w:pStyle w:val="NoSpacing"/>
        <w:rPr>
          <w:sz w:val="24"/>
          <w:szCs w:val="24"/>
        </w:rPr>
      </w:pPr>
    </w:p>
    <w:p w14:paraId="18356633" w14:textId="77777777" w:rsidR="009F2F88" w:rsidRDefault="009F2F88" w:rsidP="00C326FB">
      <w:pPr>
        <w:pStyle w:val="NoSpacing"/>
        <w:rPr>
          <w:sz w:val="24"/>
          <w:szCs w:val="24"/>
        </w:rPr>
      </w:pPr>
      <w:bookmarkStart w:id="1" w:name="_GoBack"/>
      <w:bookmarkEnd w:id="1"/>
    </w:p>
    <w:p w14:paraId="0AF905C8" w14:textId="6B613C1B" w:rsidR="00502E7A" w:rsidRPr="009F2F88" w:rsidRDefault="00502E7A" w:rsidP="00502E7A">
      <w:pPr>
        <w:pStyle w:val="COVID-19-bodycopy"/>
        <w:rPr>
          <w:rFonts w:cs="Calibri"/>
        </w:rPr>
      </w:pPr>
      <w:r>
        <w:t>Good afternoon,</w:t>
      </w:r>
    </w:p>
    <w:p w14:paraId="4B6E793A" w14:textId="0C4BC415" w:rsidR="009F2F88" w:rsidRDefault="009F2F88" w:rsidP="009F2F88">
      <w:pPr>
        <w:pStyle w:val="COVID-19-bodycopy"/>
      </w:pPr>
      <w:r>
        <w:t xml:space="preserve">We’re pleased to say that we continue to see more ‘resolved’ cases as more testing results come back in some of our Villages most affected by COVID-19. Yesterday, Erin Mills Lodge resolved eight team members and at Humber Heights Retirement, eight residents in Williamsburg, one resident and a team member in Emma’s and a non-neighbourhood specific team member were all classed as resolved. </w:t>
      </w:r>
    </w:p>
    <w:p w14:paraId="34E15BB2" w14:textId="51AE1F3D" w:rsidR="009F2F88" w:rsidRDefault="009F2F88" w:rsidP="009F2F88">
      <w:pPr>
        <w:pStyle w:val="COVID-19-bodycopy"/>
      </w:pPr>
      <w:r>
        <w:t>We did see two additional positive cases, unfortunately: a team member at Humber Heights long-term care and a team member at Erin Meadows; our best wishes go out to all affected for a quick and safe resolution.</w:t>
      </w:r>
    </w:p>
    <w:p w14:paraId="206288D5" w14:textId="1FF13730" w:rsidR="009F2F88" w:rsidRDefault="009F2F88" w:rsidP="009F2F88">
      <w:pPr>
        <w:pStyle w:val="COVID-19-bodycopy"/>
      </w:pPr>
      <w:r>
        <w:t xml:space="preserve">There are no other Villages added to our list and no other changes to report, so we continue to offer our gratitude to our teams and to our residents and loved ones for their continued support, patience and understanding. </w:t>
      </w:r>
    </w:p>
    <w:p w14:paraId="7F280940" w14:textId="77777777" w:rsidR="009F2F88" w:rsidRDefault="009F2F88" w:rsidP="009F2F88">
      <w:pPr>
        <w:pStyle w:val="COVID-19-bodycopy"/>
      </w:pPr>
      <w:r>
        <w:t>Thank you.</w:t>
      </w: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5E672535">
            <wp:simplePos x="0" y="0"/>
            <wp:positionH relativeFrom="page">
              <wp:posOffset>3076575</wp:posOffset>
            </wp:positionH>
            <wp:positionV relativeFrom="paragraph">
              <wp:posOffset>635</wp:posOffset>
            </wp:positionV>
            <wp:extent cx="9506585" cy="5474970"/>
            <wp:effectExtent l="0" t="0" r="0" b="0"/>
            <wp:wrapTight wrapText="bothSides">
              <wp:wrapPolygon edited="0">
                <wp:start x="0" y="0"/>
                <wp:lineTo x="0" y="21495"/>
                <wp:lineTo x="21555" y="2149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06585" cy="5474970"/>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73A51B81"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46C778DA" w:rsidR="00020F13" w:rsidRDefault="00020F13" w:rsidP="00020F13">
      <w:pPr>
        <w:pStyle w:val="COVID-19-bodycopy"/>
        <w:rPr>
          <w:sz w:val="20"/>
          <w:szCs w:val="20"/>
        </w:rPr>
      </w:pPr>
      <w:r>
        <w:rPr>
          <w:sz w:val="20"/>
          <w:szCs w:val="20"/>
        </w:rPr>
        <w:t xml:space="preserve">Residents: </w:t>
      </w:r>
      <w:r w:rsidR="00AB538B">
        <w:rPr>
          <w:b/>
          <w:bCs/>
          <w:sz w:val="28"/>
          <w:szCs w:val="28"/>
        </w:rPr>
        <w:t>1</w:t>
      </w:r>
      <w:r w:rsidR="00D37A59">
        <w:rPr>
          <w:b/>
          <w:bCs/>
          <w:sz w:val="28"/>
          <w:szCs w:val="28"/>
        </w:rPr>
        <w:t>13</w:t>
      </w:r>
    </w:p>
    <w:p w14:paraId="0AC31945" w14:textId="1BFAA364" w:rsidR="00020F13" w:rsidRDefault="00020F13" w:rsidP="00020F13">
      <w:pPr>
        <w:pStyle w:val="COVID-19-bodycopy"/>
        <w:rPr>
          <w:sz w:val="20"/>
          <w:szCs w:val="20"/>
        </w:rPr>
      </w:pPr>
      <w:r>
        <w:rPr>
          <w:sz w:val="20"/>
          <w:szCs w:val="20"/>
        </w:rPr>
        <w:t xml:space="preserve">Team members: </w:t>
      </w:r>
      <w:r w:rsidR="00D37A59">
        <w:rPr>
          <w:b/>
          <w:bCs/>
          <w:sz w:val="28"/>
          <w:szCs w:val="28"/>
        </w:rPr>
        <w:t>5</w:t>
      </w:r>
      <w:r w:rsidR="00AB538B">
        <w:rPr>
          <w:b/>
          <w:bCs/>
          <w:sz w:val="28"/>
          <w:szCs w:val="28"/>
        </w:rPr>
        <w:t>2</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6151" w14:textId="77777777" w:rsidR="00C436CA" w:rsidRDefault="00C436CA" w:rsidP="00120B73">
      <w:r>
        <w:separator/>
      </w:r>
    </w:p>
  </w:endnote>
  <w:endnote w:type="continuationSeparator" w:id="0">
    <w:p w14:paraId="4557CFDD" w14:textId="77777777" w:rsidR="00C436CA" w:rsidRDefault="00C436CA"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B8AC" w14:textId="77777777" w:rsidR="00C436CA" w:rsidRDefault="00C436CA" w:rsidP="00120B73">
      <w:r>
        <w:separator/>
      </w:r>
    </w:p>
  </w:footnote>
  <w:footnote w:type="continuationSeparator" w:id="0">
    <w:p w14:paraId="174E0B8B" w14:textId="77777777" w:rsidR="00C436CA" w:rsidRDefault="00C436CA"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0467"/>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7E7E3C"/>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358F7"/>
    <w:rsid w:val="00955458"/>
    <w:rsid w:val="009C22BD"/>
    <w:rsid w:val="009C55F8"/>
    <w:rsid w:val="009D38A4"/>
    <w:rsid w:val="009D6897"/>
    <w:rsid w:val="009F2F88"/>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B538B"/>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436CA"/>
    <w:rsid w:val="00C9064E"/>
    <w:rsid w:val="00C91AFF"/>
    <w:rsid w:val="00C942D8"/>
    <w:rsid w:val="00CC5314"/>
    <w:rsid w:val="00CC7347"/>
    <w:rsid w:val="00CE2461"/>
    <w:rsid w:val="00CF0169"/>
    <w:rsid w:val="00CF3A62"/>
    <w:rsid w:val="00D005AF"/>
    <w:rsid w:val="00D14468"/>
    <w:rsid w:val="00D17CFE"/>
    <w:rsid w:val="00D33FF9"/>
    <w:rsid w:val="00D37A59"/>
    <w:rsid w:val="00D479F4"/>
    <w:rsid w:val="00D5106B"/>
    <w:rsid w:val="00D515D3"/>
    <w:rsid w:val="00D6423D"/>
    <w:rsid w:val="00D66062"/>
    <w:rsid w:val="00D77C5C"/>
    <w:rsid w:val="00D92706"/>
    <w:rsid w:val="00D95F48"/>
    <w:rsid w:val="00D968DF"/>
    <w:rsid w:val="00DF61AB"/>
    <w:rsid w:val="00E15113"/>
    <w:rsid w:val="00E45207"/>
    <w:rsid w:val="00E63F4F"/>
    <w:rsid w:val="00E66FFF"/>
    <w:rsid w:val="00E758FC"/>
    <w:rsid w:val="00E93C1F"/>
    <w:rsid w:val="00E94655"/>
    <w:rsid w:val="00EC725F"/>
    <w:rsid w:val="00ED4169"/>
    <w:rsid w:val="00ED7699"/>
    <w:rsid w:val="00F12E24"/>
    <w:rsid w:val="00F274F3"/>
    <w:rsid w:val="00F62C76"/>
    <w:rsid w:val="00F65F8C"/>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0086F-E0A8-4FED-842D-7821413B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961</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2020-05-26T15:58:00Z</dcterms:created>
  <dcterms:modified xsi:type="dcterms:W3CDTF">2020-05-26T15:58:00Z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