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5866" w14:textId="77777777" w:rsidR="00E92891" w:rsidRDefault="00E92891" w:rsidP="00C326FB">
      <w:pPr>
        <w:pStyle w:val="NoSpacing"/>
        <w:rPr>
          <w:b/>
          <w:bCs/>
          <w:sz w:val="48"/>
          <w:szCs w:val="48"/>
        </w:rPr>
      </w:pPr>
      <w:bookmarkStart w:id="0" w:name="_Hlk37082534"/>
    </w:p>
    <w:p w14:paraId="5474C0B4" w14:textId="77777777" w:rsidR="007F1731" w:rsidRDefault="007F1731" w:rsidP="00C326FB">
      <w:pPr>
        <w:pStyle w:val="NoSpacing"/>
        <w:rPr>
          <w:b/>
          <w:bCs/>
          <w:sz w:val="48"/>
          <w:szCs w:val="48"/>
        </w:rPr>
      </w:pPr>
    </w:p>
    <w:p w14:paraId="50A55B01" w14:textId="1027D492" w:rsidR="00C326FB" w:rsidRPr="00C326FB" w:rsidRDefault="000D4065" w:rsidP="00C326FB">
      <w:pPr>
        <w:pStyle w:val="NoSpacing"/>
        <w:rPr>
          <w:b/>
          <w:bCs/>
          <w:sz w:val="48"/>
          <w:szCs w:val="48"/>
        </w:rPr>
      </w:pPr>
      <w:r>
        <w:rPr>
          <w:b/>
          <w:bCs/>
          <w:sz w:val="48"/>
          <w:szCs w:val="48"/>
        </w:rPr>
        <w:t>Thursday, Oct. 21</w:t>
      </w:r>
      <w:r w:rsidR="004C50BB">
        <w:rPr>
          <w:b/>
          <w:bCs/>
          <w:sz w:val="48"/>
          <w:szCs w:val="48"/>
        </w:rPr>
        <w:t xml:space="preserve"> </w:t>
      </w:r>
      <w:r w:rsidR="0025584F">
        <w:rPr>
          <w:b/>
          <w:bCs/>
          <w:sz w:val="48"/>
          <w:szCs w:val="48"/>
        </w:rPr>
        <w:t>-</w:t>
      </w:r>
      <w:r w:rsidR="00502E7A">
        <w:rPr>
          <w:b/>
          <w:bCs/>
          <w:sz w:val="48"/>
          <w:szCs w:val="48"/>
        </w:rPr>
        <w:t xml:space="preserve"> </w:t>
      </w:r>
      <w:r w:rsidR="00715C86">
        <w:rPr>
          <w:b/>
          <w:bCs/>
          <w:sz w:val="48"/>
          <w:szCs w:val="48"/>
        </w:rPr>
        <w:t>3</w:t>
      </w:r>
      <w:r w:rsidR="00502E7A">
        <w:rPr>
          <w:b/>
          <w:bCs/>
          <w:sz w:val="48"/>
          <w:szCs w:val="48"/>
        </w:rPr>
        <w:t>:</w:t>
      </w:r>
      <w:r w:rsidR="00B33746">
        <w:rPr>
          <w:b/>
          <w:bCs/>
          <w:sz w:val="48"/>
          <w:szCs w:val="48"/>
        </w:rPr>
        <w:t>0</w:t>
      </w:r>
      <w:r w:rsidR="00502E7A">
        <w:rPr>
          <w:b/>
          <w:bCs/>
          <w:sz w:val="48"/>
          <w:szCs w:val="48"/>
        </w:rPr>
        <w:t>0 p.m.</w:t>
      </w:r>
    </w:p>
    <w:p w14:paraId="72A11797" w14:textId="59F59452" w:rsidR="00C326FB" w:rsidRPr="0042591D" w:rsidRDefault="00C326FB" w:rsidP="00C326FB">
      <w:pPr>
        <w:pStyle w:val="NoSpacing"/>
        <w:rPr>
          <w:sz w:val="44"/>
          <w:szCs w:val="44"/>
        </w:rPr>
      </w:pPr>
      <w:r w:rsidRPr="00C326FB">
        <w:rPr>
          <w:sz w:val="44"/>
          <w:szCs w:val="44"/>
        </w:rPr>
        <w:t>Organizational Update</w:t>
      </w:r>
    </w:p>
    <w:bookmarkEnd w:id="0"/>
    <w:p w14:paraId="7F3E4F01" w14:textId="77777777" w:rsidR="000D4065" w:rsidRDefault="000D4065" w:rsidP="000D4065">
      <w:pPr>
        <w:pStyle w:val="COVID-19-bodycopy"/>
        <w:rPr>
          <w:bdr w:val="none" w:sz="0" w:space="0" w:color="auto" w:frame="1"/>
        </w:rPr>
      </w:pPr>
    </w:p>
    <w:p w14:paraId="16355B6D" w14:textId="5E1C5038" w:rsidR="000D4065" w:rsidRDefault="000D4065" w:rsidP="000D4065">
      <w:pPr>
        <w:pStyle w:val="COVID-19-bodycopy"/>
        <w:rPr>
          <w:rFonts w:ascii="Calibri" w:hAnsi="Calibri"/>
          <w:sz w:val="22"/>
          <w:szCs w:val="22"/>
        </w:rPr>
      </w:pPr>
      <w:r>
        <w:rPr>
          <w:bdr w:val="none" w:sz="0" w:space="0" w:color="auto" w:frame="1"/>
        </w:rPr>
        <w:t>Good afternoon, </w:t>
      </w:r>
    </w:p>
    <w:p w14:paraId="015DD087" w14:textId="3C47FBF0" w:rsidR="000D4065" w:rsidRDefault="000D4065" w:rsidP="000D4065">
      <w:pPr>
        <w:pStyle w:val="COVID-19-bodycopy"/>
        <w:rPr>
          <w:rFonts w:ascii="Calibri" w:hAnsi="Calibri"/>
          <w:sz w:val="22"/>
          <w:szCs w:val="22"/>
        </w:rPr>
      </w:pPr>
      <w:r>
        <w:rPr>
          <w:bdr w:val="none" w:sz="0" w:space="0" w:color="auto" w:frame="1"/>
        </w:rPr>
        <w:t>We still remain free of outbreak status in all of our homes and our Village communities are to be commended for their ongoing commitment to Infection Prevention and Control protocols. This is not just team members; our residents, families, volunteers, community partners and suppliers all have important parts to play in the vigilance required to keep our communities safe.  </w:t>
      </w:r>
    </w:p>
    <w:p w14:paraId="6107CA71" w14:textId="3098F5C3" w:rsidR="000D4065" w:rsidRDefault="000D4065" w:rsidP="000D4065">
      <w:pPr>
        <w:pStyle w:val="COVID-19-bodycopy"/>
        <w:rPr>
          <w:rFonts w:ascii="Calibri" w:hAnsi="Calibri"/>
          <w:sz w:val="22"/>
          <w:szCs w:val="22"/>
        </w:rPr>
      </w:pPr>
      <w:r>
        <w:rPr>
          <w:bdr w:val="none" w:sz="0" w:space="0" w:color="auto" w:frame="1"/>
        </w:rPr>
        <w:t> As we have seen, even one or two positive cases connected to a Village can force increased protocols and limit some resident interaction, so we sincerely appreciate everyone working together to achieve our current results.  </w:t>
      </w:r>
    </w:p>
    <w:p w14:paraId="3CF25C29" w14:textId="7C8CE3DB" w:rsidR="000D4065" w:rsidRDefault="000D4065" w:rsidP="000D4065">
      <w:pPr>
        <w:pStyle w:val="COVID-19-bodycopy"/>
        <w:rPr>
          <w:rFonts w:ascii="Calibri" w:hAnsi="Calibri"/>
          <w:sz w:val="22"/>
          <w:szCs w:val="22"/>
        </w:rPr>
      </w:pPr>
      <w:r>
        <w:rPr>
          <w:bdr w:val="none" w:sz="0" w:space="0" w:color="auto" w:frame="1"/>
        </w:rPr>
        <w:t>As example of Village life and the importance of resident interactions, we’d like to </w:t>
      </w:r>
      <w:hyperlink r:id="rId11" w:history="1">
        <w:r w:rsidRPr="000D4065">
          <w:rPr>
            <w:color w:val="4472C4" w:themeColor="accent1"/>
          </w:rPr>
          <w:t>share the story</w:t>
        </w:r>
      </w:hyperlink>
      <w:r>
        <w:rPr>
          <w:bdr w:val="none" w:sz="0" w:space="0" w:color="auto" w:frame="1"/>
        </w:rPr>
        <w:t> of an inspirational resident who lives in retirement at The Village of Wentworth Heights. </w:t>
      </w:r>
    </w:p>
    <w:p w14:paraId="38C66661" w14:textId="77777777" w:rsidR="000D4065" w:rsidRDefault="000D4065" w:rsidP="000D4065">
      <w:pPr>
        <w:pStyle w:val="COVID-19-bodycopy"/>
        <w:rPr>
          <w:rFonts w:ascii="Calibri" w:hAnsi="Calibri"/>
          <w:sz w:val="22"/>
          <w:szCs w:val="22"/>
        </w:rPr>
      </w:pPr>
      <w:r>
        <w:rPr>
          <w:bdr w:val="none" w:sz="0" w:space="0" w:color="auto" w:frame="1"/>
        </w:rPr>
        <w:t>Thank you.  </w:t>
      </w:r>
    </w:p>
    <w:p w14:paraId="592FF597" w14:textId="77777777" w:rsidR="00FF327E" w:rsidRDefault="00FF327E" w:rsidP="00842792">
      <w:pPr>
        <w:pStyle w:val="COVID-19-bodycopy"/>
        <w:rPr>
          <w:b/>
          <w:bCs/>
          <w:sz w:val="22"/>
          <w:szCs w:val="22"/>
        </w:rPr>
      </w:pPr>
    </w:p>
    <w:p w14:paraId="0FEB832C" w14:textId="04840E94" w:rsidR="00AF6B0A" w:rsidRDefault="007F71BA" w:rsidP="00842792">
      <w:pPr>
        <w:pStyle w:val="COVID-19-bodycopy"/>
        <w:rPr>
          <w:b/>
          <w:bCs/>
          <w:sz w:val="22"/>
          <w:szCs w:val="22"/>
        </w:rPr>
      </w:pPr>
      <w:r>
        <w:rPr>
          <w:b/>
          <w:bCs/>
          <w:sz w:val="22"/>
          <w:szCs w:val="22"/>
        </w:rPr>
        <w:t>Villages with Outbreak Status</w:t>
      </w:r>
    </w:p>
    <w:p w14:paraId="50D801B2" w14:textId="5EAF4906" w:rsidR="00E92891" w:rsidRPr="00842792" w:rsidRDefault="00FF327E" w:rsidP="00842792">
      <w:pPr>
        <w:pStyle w:val="COVID-19-bodycopy"/>
        <w:rPr>
          <w:b/>
          <w:bCs/>
          <w:sz w:val="22"/>
          <w:szCs w:val="22"/>
        </w:rPr>
      </w:pPr>
      <w:r>
        <w:rPr>
          <w:noProof/>
        </w:rPr>
        <w:drawing>
          <wp:inline distT="0" distB="0" distL="0" distR="0" wp14:anchorId="657CBE72" wp14:editId="11CBA691">
            <wp:extent cx="59436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sectPr w:rsidR="00E92891" w:rsidRPr="00842792" w:rsidSect="000C27FE">
      <w:headerReference w:type="default" r:id="rId13"/>
      <w:footerReference w:type="default" r:id="rId14"/>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4C58" w14:textId="77777777" w:rsidR="00F97E0D" w:rsidRDefault="00F97E0D" w:rsidP="00120B73">
      <w:r>
        <w:separator/>
      </w:r>
    </w:p>
  </w:endnote>
  <w:endnote w:type="continuationSeparator" w:id="0">
    <w:p w14:paraId="0427F3A1" w14:textId="77777777" w:rsidR="00F97E0D" w:rsidRDefault="00F97E0D"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ADD0" w14:textId="77777777" w:rsidR="00F97E0D" w:rsidRDefault="00F97E0D" w:rsidP="00120B73">
      <w:r>
        <w:separator/>
      </w:r>
    </w:p>
  </w:footnote>
  <w:footnote w:type="continuationSeparator" w:id="0">
    <w:p w14:paraId="3F0A0F71" w14:textId="77777777" w:rsidR="00F97E0D" w:rsidRDefault="00F97E0D"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7DD"/>
    <w:rsid w:val="000D0993"/>
    <w:rsid w:val="000D1483"/>
    <w:rsid w:val="000D3653"/>
    <w:rsid w:val="000D4065"/>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6172"/>
    <w:rsid w:val="001563C5"/>
    <w:rsid w:val="00162762"/>
    <w:rsid w:val="0016316F"/>
    <w:rsid w:val="00170467"/>
    <w:rsid w:val="00171475"/>
    <w:rsid w:val="001742B2"/>
    <w:rsid w:val="001811A7"/>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2479"/>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5BCA"/>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A2F6F"/>
    <w:rsid w:val="004A41BF"/>
    <w:rsid w:val="004B30FB"/>
    <w:rsid w:val="004B4D43"/>
    <w:rsid w:val="004B6330"/>
    <w:rsid w:val="004C50BB"/>
    <w:rsid w:val="004C7B90"/>
    <w:rsid w:val="004D5E3F"/>
    <w:rsid w:val="004D7F87"/>
    <w:rsid w:val="004F298D"/>
    <w:rsid w:val="00502E7A"/>
    <w:rsid w:val="00503573"/>
    <w:rsid w:val="005043F1"/>
    <w:rsid w:val="005123C7"/>
    <w:rsid w:val="0051365D"/>
    <w:rsid w:val="005161FF"/>
    <w:rsid w:val="00516565"/>
    <w:rsid w:val="00520F88"/>
    <w:rsid w:val="0052626B"/>
    <w:rsid w:val="00527AA6"/>
    <w:rsid w:val="00536041"/>
    <w:rsid w:val="00537756"/>
    <w:rsid w:val="0054493B"/>
    <w:rsid w:val="00550C1F"/>
    <w:rsid w:val="00566339"/>
    <w:rsid w:val="00570F3B"/>
    <w:rsid w:val="00575170"/>
    <w:rsid w:val="00577440"/>
    <w:rsid w:val="00577DD4"/>
    <w:rsid w:val="00593BEC"/>
    <w:rsid w:val="00594563"/>
    <w:rsid w:val="00594ADD"/>
    <w:rsid w:val="00596795"/>
    <w:rsid w:val="0059721E"/>
    <w:rsid w:val="005A14F5"/>
    <w:rsid w:val="005A1CAC"/>
    <w:rsid w:val="005A6738"/>
    <w:rsid w:val="005B36C0"/>
    <w:rsid w:val="005C09EE"/>
    <w:rsid w:val="005C4EC0"/>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87A1A"/>
    <w:rsid w:val="007908FA"/>
    <w:rsid w:val="00792675"/>
    <w:rsid w:val="0079396D"/>
    <w:rsid w:val="0079559E"/>
    <w:rsid w:val="00797F0D"/>
    <w:rsid w:val="007B1E9E"/>
    <w:rsid w:val="007B26DB"/>
    <w:rsid w:val="007C1CC7"/>
    <w:rsid w:val="007C28B6"/>
    <w:rsid w:val="007C452E"/>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4020A"/>
    <w:rsid w:val="008421A8"/>
    <w:rsid w:val="00842792"/>
    <w:rsid w:val="00847BA3"/>
    <w:rsid w:val="00853EC8"/>
    <w:rsid w:val="00857D81"/>
    <w:rsid w:val="008606A9"/>
    <w:rsid w:val="00864113"/>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4F09"/>
    <w:rsid w:val="008B5735"/>
    <w:rsid w:val="008C1DF8"/>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86252"/>
    <w:rsid w:val="00990865"/>
    <w:rsid w:val="0099427F"/>
    <w:rsid w:val="00996B92"/>
    <w:rsid w:val="009A1350"/>
    <w:rsid w:val="009A151E"/>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7DD2"/>
    <w:rsid w:val="00A07F91"/>
    <w:rsid w:val="00A10419"/>
    <w:rsid w:val="00A11F2C"/>
    <w:rsid w:val="00A140CC"/>
    <w:rsid w:val="00A140E8"/>
    <w:rsid w:val="00A21774"/>
    <w:rsid w:val="00A22A88"/>
    <w:rsid w:val="00A31BEB"/>
    <w:rsid w:val="00A4280F"/>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16BD"/>
    <w:rsid w:val="00AA35AE"/>
    <w:rsid w:val="00AA68D0"/>
    <w:rsid w:val="00AA7BC5"/>
    <w:rsid w:val="00AB3A3D"/>
    <w:rsid w:val="00AB538B"/>
    <w:rsid w:val="00AC52F3"/>
    <w:rsid w:val="00AD75F6"/>
    <w:rsid w:val="00AE1A4F"/>
    <w:rsid w:val="00AF0BF7"/>
    <w:rsid w:val="00AF1C57"/>
    <w:rsid w:val="00AF1C79"/>
    <w:rsid w:val="00AF6B0A"/>
    <w:rsid w:val="00B03C3C"/>
    <w:rsid w:val="00B06D33"/>
    <w:rsid w:val="00B1236C"/>
    <w:rsid w:val="00B148BB"/>
    <w:rsid w:val="00B20C77"/>
    <w:rsid w:val="00B213AC"/>
    <w:rsid w:val="00B33746"/>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5037"/>
    <w:rsid w:val="00C9064E"/>
    <w:rsid w:val="00C91AFF"/>
    <w:rsid w:val="00C91D22"/>
    <w:rsid w:val="00C942D8"/>
    <w:rsid w:val="00C94350"/>
    <w:rsid w:val="00C96229"/>
    <w:rsid w:val="00CB2858"/>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1A72"/>
    <w:rsid w:val="00DA5F96"/>
    <w:rsid w:val="00DB124B"/>
    <w:rsid w:val="00DB5FD0"/>
    <w:rsid w:val="00DB6154"/>
    <w:rsid w:val="00DB7B8B"/>
    <w:rsid w:val="00DC2EAD"/>
    <w:rsid w:val="00DE2794"/>
    <w:rsid w:val="00DF3D11"/>
    <w:rsid w:val="00DF61AB"/>
    <w:rsid w:val="00E01FAF"/>
    <w:rsid w:val="00E105F2"/>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97E0D"/>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327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194584711">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143898219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legelvillages.com/news/lifetime-giving-others-kindness-elizabeth-puszta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3B515-63B9-4904-8E82-007126AF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2021-10-21T18:50:00Z</dcterms:created>
  <dcterms:modified xsi:type="dcterms:W3CDTF">2021-10-21T18:50:00Z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